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8D0" w:rsidRDefault="00F378D0" w:rsidP="003B62F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43B6D" w:rsidRDefault="00843B6D" w:rsidP="003B62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62F9" w:rsidRDefault="00485D9F" w:rsidP="008402D8">
      <w:pPr>
        <w:spacing w:after="0" w:line="240" w:lineRule="auto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96000" cy="8343900"/>
            <wp:effectExtent l="0" t="0" r="0" b="0"/>
            <wp:docPr id="1" name="Рисунок 1" descr="C:\Users\Ольга\Desktop\Сканы\Скан_20210920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\Desktop\Сканы\Скан_20210920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62F9" w:rsidRDefault="003B62F9" w:rsidP="003B62F9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85D9F" w:rsidRDefault="00485D9F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D9F" w:rsidRDefault="00485D9F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D9F" w:rsidRDefault="00485D9F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5D9F" w:rsidRDefault="00485D9F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89C" w:rsidRPr="00011BA2" w:rsidRDefault="0070389C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011B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 Общие положения</w:t>
      </w:r>
      <w:r w:rsidR="003B62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344337" w:rsidRPr="00011BA2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 </w:t>
      </w:r>
      <w:r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Положение о комиссии по противодействию коррупции </w:t>
      </w:r>
      <w:r w:rsidR="00344337"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</w:t>
      </w:r>
      <w:r w:rsidR="00C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344337"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автономного</w:t>
      </w:r>
      <w:r w:rsidR="00344337"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</w:t>
      </w:r>
      <w:r w:rsidR="00C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344337"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</w:t>
      </w:r>
      <w:r w:rsidR="00C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</w:t>
      </w:r>
      <w:r w:rsidR="00344337"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</w:t>
      </w:r>
      <w:r w:rsidR="00C82A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329CF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развития ребенка - д</w:t>
      </w:r>
      <w:r w:rsidR="005329CF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етский сад № </w:t>
      </w:r>
      <w:r w:rsidR="00DB66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5329CF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F0C04" w:rsidRPr="00011B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(далее – Положение) 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разработано в соответствии </w:t>
      </w:r>
      <w:proofErr w:type="gramStart"/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344337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29.12.2012г. № 273-ФЗ «Об образовании в Российской Федерации» (с действующими изменениями);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</w:t>
      </w:r>
      <w:r w:rsidR="00FC035F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от 25.12.2008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 273-ФЗ «О противодействии коррупции» (с действующими изменениями);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Трудовым Кодексом Российской Федерации; 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02.04.2013г. № 309 «О мерах по реализации отдельных положений Федерального закона «О противодействии коррупции» (с</w:t>
      </w:r>
      <w:r w:rsidR="00F67164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действующими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изменениями);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15.07.2015г. № 364 «О мерах по совершенствованию организации деятельности в области противодействия коррупции»;</w:t>
      </w:r>
    </w:p>
    <w:p w:rsidR="005C7C60" w:rsidRPr="005C7C60" w:rsidRDefault="005B5DE5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Методическими рекомендациями по разработке и принятию организациями мер по преду</w:t>
      </w:r>
      <w:r w:rsidRPr="005C7C6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softHyphen/>
        <w:t>преждению и противодействию коррупции, утвержденными Министерством труда и социальной защиты РФ от 08.11.2013 г.;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</w:t>
      </w:r>
      <w:r w:rsidRP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</w:t>
      </w:r>
      <w:r w:rsid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автономного</w:t>
      </w:r>
      <w:r w:rsidRP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дошкольного образовательного учреждения «</w:t>
      </w:r>
      <w:r w:rsid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Центр развития ребенка - д</w:t>
      </w:r>
      <w:r w:rsidRP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етский сад № </w:t>
      </w:r>
      <w:r w:rsidR="00DB6672" w:rsidRP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75</w:t>
      </w:r>
      <w:r w:rsidRPr="005C7C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(далее – Учреждение)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иными нормативными правовыми актами Российской Федерации, регламентирующими деятельность организаций, осуществляющих образовательную деятельность;</w:t>
      </w:r>
    </w:p>
    <w:p w:rsidR="00344337" w:rsidRPr="005C7C60" w:rsidRDefault="00344337" w:rsidP="00BE56E2">
      <w:pPr>
        <w:pStyle w:val="a8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локальными нормативными актами Учреждения, отражающим</w:t>
      </w:r>
      <w:r w:rsid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Учреждения в области соблюдения антикоррупционного законодательства. </w:t>
      </w:r>
    </w:p>
    <w:p w:rsidR="005F0D1D" w:rsidRPr="00011BA2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5F0D1D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Положением устанавливаются правовые и организационные основы предупреждения коррупции и борьбы с ней, основные принципы противодействия коррупции, минимизации и/или ликвидации последствий коррупционных правонарушений в Учреждении.</w:t>
      </w:r>
    </w:p>
    <w:p w:rsidR="005B59C9" w:rsidRPr="00011BA2" w:rsidRDefault="005F0D1D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="005B59C9" w:rsidRPr="00011BA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Основной функцией</w:t>
      </w:r>
      <w:r w:rsidR="005B59C9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данного Положения является правовое обеспечение деятельности комиссии по противодействию коррупции.</w:t>
      </w:r>
    </w:p>
    <w:p w:rsidR="005B59C9" w:rsidRPr="00011BA2" w:rsidRDefault="005B59C9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F0D1D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0389C"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определяет</w:t>
      </w:r>
      <w:r w:rsidRPr="00011BA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7C60" w:rsidRDefault="0070389C" w:rsidP="00BE56E2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субъекты коррупционных правонарушений в </w:t>
      </w:r>
      <w:r w:rsidR="00757197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76F93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</w:t>
      </w:r>
      <w:r w:rsidR="005B59C9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C7C60" w:rsidRDefault="0070389C" w:rsidP="00BE56E2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и полномочия комиссии</w:t>
      </w:r>
      <w:r w:rsidR="00576F93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порядок </w:t>
      </w:r>
      <w:r w:rsidR="00576F93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</w:t>
      </w:r>
      <w:r w:rsid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деяте</w:t>
      </w:r>
      <w:r w:rsidR="00576F93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льности</w:t>
      </w:r>
      <w:r w:rsidR="005B59C9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329CF" w:rsidRPr="005C7C60" w:rsidRDefault="0070389C" w:rsidP="00BE56E2">
      <w:pPr>
        <w:pStyle w:val="a8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регламентирует внедрение антикоррупционных механизмов, взаимодействие, а также участие общественности и СМИ в деятельности </w:t>
      </w:r>
      <w:r w:rsidR="005B59C9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по противодействию коррупции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76F93" w:rsidRPr="00716584" w:rsidRDefault="00576F93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C60" w:rsidRDefault="00576F93" w:rsidP="003B62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Основные понятия, используемые в Положении. </w:t>
      </w:r>
    </w:p>
    <w:p w:rsidR="005C7C60" w:rsidRDefault="005B59C9" w:rsidP="003B62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Принципы противодействия коррупции. </w:t>
      </w:r>
    </w:p>
    <w:p w:rsidR="00576F93" w:rsidRPr="00716584" w:rsidRDefault="005B59C9" w:rsidP="003B62F9">
      <w:pPr>
        <w:spacing w:after="0" w:line="240" w:lineRule="auto"/>
        <w:ind w:firstLine="56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Субъекты коррупционных правонарушений.</w:t>
      </w:r>
    </w:p>
    <w:p w:rsidR="00576F93" w:rsidRPr="00716584" w:rsidRDefault="00576F93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Основные понятия, используемые в Положении.</w:t>
      </w:r>
    </w:p>
    <w:p w:rsidR="00576F93" w:rsidRPr="00716584" w:rsidRDefault="00576F93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Коррупция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А также совершение деяний, указанных в определении, от имени или в интересах юридического лица. </w:t>
      </w:r>
    </w:p>
    <w:p w:rsidR="00576F93" w:rsidRPr="00716584" w:rsidRDefault="00576F93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Противодействие коррупции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деятельность федеральных органов государственной власти, органов государственной власти субъектов Российской Федерации, органов местного 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самоуправления, институтов гражданского общества, организаций и физических лиц в пределах их полномочий:</w:t>
      </w:r>
    </w:p>
    <w:p w:rsidR="005C7C60" w:rsidRDefault="00576F93" w:rsidP="00BE56E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5C7C60" w:rsidRDefault="00576F93" w:rsidP="00BE56E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576F93" w:rsidRPr="005C7C60" w:rsidRDefault="00576F93" w:rsidP="00BE56E2">
      <w:pPr>
        <w:pStyle w:val="a8"/>
        <w:numPr>
          <w:ilvl w:val="0"/>
          <w:numId w:val="3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минимизации и (или) ликвидации последствий коррупционных правонарушений.</w:t>
      </w:r>
    </w:p>
    <w:p w:rsidR="00576F93" w:rsidRPr="00716584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Коррупционное правонарушение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отдельное проявление коррупции, влекущее за собой дисциплинарную, административную, уголовную или иную ответственность. </w:t>
      </w:r>
    </w:p>
    <w:p w:rsidR="005B59C9" w:rsidRPr="00716584" w:rsidRDefault="005B59C9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Субъекты коррупционных правонарушений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 </w:t>
      </w:r>
    </w:p>
    <w:p w:rsidR="005B59C9" w:rsidRPr="00716584" w:rsidRDefault="005B59C9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Субъекты антикоррупционной политики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</w:t>
      </w:r>
    </w:p>
    <w:p w:rsidR="005B59C9" w:rsidRPr="00716584" w:rsidRDefault="005B59C9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коррупции – деятельность субъектов антикоррупционной политики, направленная на изучение, выявление, ограничение либо установление явлений, условий, порождающих коррупционные правонарушения, или способствующие их распространению. </w:t>
      </w:r>
    </w:p>
    <w:p w:rsidR="0070389C" w:rsidRPr="00716584" w:rsidRDefault="00576F93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Основные принципы противодействия коррупции в Учреждении:</w:t>
      </w:r>
    </w:p>
    <w:p w:rsidR="005C7C60" w:rsidRDefault="0070389C" w:rsidP="00BE56E2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публичность и открытость деятельности органов управления и самоуправления;</w:t>
      </w:r>
    </w:p>
    <w:p w:rsidR="0070389C" w:rsidRPr="005C7C60" w:rsidRDefault="0070389C" w:rsidP="00BE56E2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приоритетное применение мер по предупреждению коррупции.</w:t>
      </w:r>
    </w:p>
    <w:p w:rsidR="005B59C9" w:rsidRPr="00716584" w:rsidRDefault="005B59C9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В Учреждении субъектами антикоррупционной политики являются:</w:t>
      </w:r>
    </w:p>
    <w:p w:rsidR="005C7C60" w:rsidRDefault="005B59C9" w:rsidP="00BE56E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коллектив, учебно-вспомогательный персонал и обслуживающий персонал;</w:t>
      </w:r>
    </w:p>
    <w:p w:rsidR="005C7C60" w:rsidRDefault="005B59C9" w:rsidP="00BE56E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воспитанников;</w:t>
      </w:r>
    </w:p>
    <w:p w:rsidR="005B59C9" w:rsidRPr="005C7C60" w:rsidRDefault="005B59C9" w:rsidP="00BE56E2">
      <w:pPr>
        <w:pStyle w:val="a8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и юридические лица, заинтересованные в качественном оказании образовательных услуг.</w:t>
      </w:r>
    </w:p>
    <w:p w:rsidR="005B59C9" w:rsidRPr="00716584" w:rsidRDefault="005B59C9" w:rsidP="003B62F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C035F" w:rsidRDefault="005B59C9" w:rsidP="003B62F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="00FC0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</w:t>
      </w:r>
      <w:r w:rsidRPr="007165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адачи комиссии по противодействию коррупции</w:t>
      </w:r>
      <w:r w:rsidR="00FC03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</w:p>
    <w:p w:rsidR="00FC035F" w:rsidRPr="00716584" w:rsidRDefault="00FC035F" w:rsidP="00FC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Комиссия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противодейств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ую коррупции (далее – Комиссия)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совещательным органом Учреждения и действует на постоянной основе.</w:t>
      </w:r>
    </w:p>
    <w:p w:rsidR="00576F93" w:rsidRPr="00716584" w:rsidRDefault="005B59C9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FC035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Комиссия образовывается в целях: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причин и условий, способствующих распространению коррупции;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недопущения возникновения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 и условий, порождающих коррупцию;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создания системы предупреждения коррупции в деятельности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чреждения;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повышения эффективности функционирования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счет снижения рисков проявления коррупции;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предупреждения коррупционных правонарушений в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чреждении;</w:t>
      </w:r>
    </w:p>
    <w:p w:rsid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в пределах своих полномочий в реализации мероприятий, направленных на предупреждении и противодействие коррупции в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чреждении;</w:t>
      </w:r>
    </w:p>
    <w:p w:rsidR="00576F93" w:rsidRPr="005C7C60" w:rsidRDefault="00576F93" w:rsidP="00BE56E2">
      <w:pPr>
        <w:pStyle w:val="a8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5F0D1D" w:rsidRPr="00716584" w:rsidRDefault="005F0D1D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Комиссия систематически осуществляет следующий комплекс мероприятий:</w:t>
      </w:r>
    </w:p>
    <w:p w:rsidR="005C7C60" w:rsidRDefault="005B59C9" w:rsidP="00BE56E2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выявлению и устранению причин и условий, порождающих коррупцию в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чреждении;</w:t>
      </w:r>
    </w:p>
    <w:p w:rsidR="005C7C60" w:rsidRDefault="005B59C9" w:rsidP="00BE56E2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выработке оптимальных механизмов защиты от проникновения коррупции в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чреждение, снижению в нем коррупционных рисков;</w:t>
      </w:r>
    </w:p>
    <w:p w:rsidR="005C7C60" w:rsidRDefault="005B59C9" w:rsidP="00BE56E2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созданию единой системы мониторинга и информирования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ников У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проблемам коррупции;</w:t>
      </w:r>
    </w:p>
    <w:p w:rsidR="005C7C60" w:rsidRDefault="005B59C9" w:rsidP="00BE56E2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антикоррупционной пропаганде и воспитанию;</w:t>
      </w:r>
    </w:p>
    <w:p w:rsidR="005F0D1D" w:rsidRPr="005C7C60" w:rsidRDefault="005B59C9" w:rsidP="00BE56E2">
      <w:pPr>
        <w:pStyle w:val="a8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привлечению общественности и СМИ к сотрудничеству по вопросам противодействия коррупции в целях выработки у работников </w:t>
      </w:r>
      <w:r w:rsidR="005F0D1D"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5C7C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 антикоррупционного поведения, формирования нетерпимого отношения к коррупции.</w:t>
      </w:r>
    </w:p>
    <w:p w:rsidR="005F0D1D" w:rsidRPr="00716584" w:rsidRDefault="005F0D1D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Задачи работы Комиссии. </w:t>
      </w:r>
    </w:p>
    <w:p w:rsidR="00E054B8" w:rsidRDefault="005B59C9" w:rsidP="00BE56E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разработке и реализации приоритетных направлений антикоррупционной политики в </w:t>
      </w:r>
      <w:r w:rsidR="005F0D1D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чреждении. </w:t>
      </w:r>
    </w:p>
    <w:p w:rsidR="00E054B8" w:rsidRDefault="005B59C9" w:rsidP="00BE56E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Координация деятельности У</w:t>
      </w:r>
      <w:r w:rsidR="005F0D1D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устранению причин коррупции и условий им способствующих, а также по выявлению и пресечению фактов коррупц</w:t>
      </w:r>
      <w:proofErr w:type="gramStart"/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её</w:t>
      </w:r>
      <w:proofErr w:type="gramEnd"/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проявлений.</w:t>
      </w:r>
    </w:p>
    <w:p w:rsidR="00E054B8" w:rsidRDefault="005B59C9" w:rsidP="00BE56E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и внесение предложений, направленных на реализацию мероприятий по устранению причин и условий, способствующих коррупции в </w:t>
      </w:r>
      <w:r w:rsidR="005F0D1D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чреждении. </w:t>
      </w:r>
    </w:p>
    <w:p w:rsidR="00E054B8" w:rsidRDefault="005B59C9" w:rsidP="00BE56E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Выработка рекомендаций для практического использования по предотвращению и профилактике коррупционных правонарушений в деятельности </w:t>
      </w:r>
      <w:r w:rsidR="005F0D1D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чреждения. </w:t>
      </w:r>
    </w:p>
    <w:p w:rsidR="00E054B8" w:rsidRDefault="005B59C9" w:rsidP="00BE56E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консультативной помощи субъектам антикоррупционной политики по вопросам, связанным с применением на практике общих принципов служебного поведения </w:t>
      </w:r>
      <w:r w:rsidR="005F0D1D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ников и других участников </w:t>
      </w:r>
      <w:r w:rsidR="005F0D1D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образовательных отношений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B59C9" w:rsidRPr="00E054B8" w:rsidRDefault="005B59C9" w:rsidP="00BE56E2">
      <w:pPr>
        <w:pStyle w:val="a8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B59C9" w:rsidRPr="00716584" w:rsidRDefault="005B59C9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B59C9" w:rsidRPr="00716584" w:rsidRDefault="005B59C9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формирования Комиссии</w:t>
      </w:r>
      <w:r w:rsidR="00FC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E09F4" w:rsidRDefault="005F0D1D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Комиссии </w:t>
      </w:r>
      <w:r w:rsidR="00EE09F4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входят:</w:t>
      </w:r>
    </w:p>
    <w:p w:rsidR="00E054B8" w:rsidRDefault="00EE09F4" w:rsidP="00BE56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Учреждением;</w:t>
      </w:r>
    </w:p>
    <w:p w:rsidR="00E054B8" w:rsidRDefault="00C063F8" w:rsidP="00BE56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лицо, ответственное за профилактику коррупционных </w:t>
      </w:r>
      <w:r w:rsidR="008A7F3B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иных право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нарушений, назначаемое пр</w:t>
      </w:r>
      <w:r w:rsidR="00EE09F4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иказом заведующего Учреждением;</w:t>
      </w:r>
    </w:p>
    <w:p w:rsidR="00E054B8" w:rsidRDefault="00EE09F4" w:rsidP="00BE56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родителей;</w:t>
      </w:r>
    </w:p>
    <w:p w:rsidR="00EE09F4" w:rsidRPr="00E054B8" w:rsidRDefault="00EE09F4" w:rsidP="00BE56E2">
      <w:pPr>
        <w:pStyle w:val="a8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Учреждения, избираемые в ходе общего собрания работников большинством голосов из числа педагогических работников и работников учебно-вспомогательного и младшего обслуживающего персонала. По результатам голосования в протоколе общего собрания работников делается запись.</w:t>
      </w:r>
    </w:p>
    <w:p w:rsidR="005F0D1D" w:rsidRPr="00716584" w:rsidRDefault="00C063F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B576E8"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Состав Комиссии должен быть нечетным, что позволяет </w:t>
      </w:r>
      <w:r w:rsidR="00EE09F4"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решение простым большинством голосов.</w:t>
      </w:r>
    </w:p>
    <w:p w:rsidR="005F0D1D" w:rsidRPr="00716584" w:rsidRDefault="00C063F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</w:t>
      </w:r>
      <w:r w:rsidRPr="00DB667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полномочий Комиссии не ограничен.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необходимости вопрос о замене состава (отдельных членов) </w:t>
      </w:r>
      <w:r w:rsidR="00B576E8"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</w:t>
      </w:r>
      <w:r w:rsid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работников Учреждения </w:t>
      </w: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выносится на обсуждение общего собрания работников.</w:t>
      </w:r>
    </w:p>
    <w:p w:rsidR="00C063F8" w:rsidRPr="00716584" w:rsidRDefault="00C063F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Члены Комиссии:</w:t>
      </w:r>
    </w:p>
    <w:p w:rsidR="00E054B8" w:rsidRDefault="00C063F8" w:rsidP="00BE56E2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свою деятельность на общественных началах;</w:t>
      </w:r>
    </w:p>
    <w:p w:rsidR="00C063F8" w:rsidRPr="00E054B8" w:rsidRDefault="00C063F8" w:rsidP="00BE56E2">
      <w:pPr>
        <w:pStyle w:val="a8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действующим законодательством об информации, информатизации и защите информации. </w:t>
      </w:r>
    </w:p>
    <w:p w:rsidR="00CC28CF" w:rsidRPr="00716584" w:rsidRDefault="00CC28CF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5F" w:rsidRPr="00B576E8" w:rsidRDefault="00FC035F" w:rsidP="00FC035F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Полномочия Комиссии.</w:t>
      </w:r>
    </w:p>
    <w:p w:rsidR="00FC035F" w:rsidRPr="00B576E8" w:rsidRDefault="00FC035F" w:rsidP="00FC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Полномочия Комиссии определяются настоящим Положением и не могут противоречить нормам действующего законодательства. </w:t>
      </w:r>
    </w:p>
    <w:p w:rsidR="00E054B8" w:rsidRDefault="00FC035F" w:rsidP="00E054B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Комиссия: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координирует деятельность подразделений Учреждения по реализации мер предупреждения и противодействия коррупции;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антикоррупционную экспертизу локальных нормативных актов Учреждения и/или их проектов;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выносит на рассмотрение педагогического совета Учреждения предложения по совершенствованию деятельности в сфере противодействия коррупции, а также 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участвует в подготовке проектов локальных нормативных актов по вопросам, относящимся ее компетенции: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участвует в разработке форм и методов осуществления антикоррупционной деятельности в Учреждении и контролирует их реализацию;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содействует работе по проведению анализа и </w:t>
      </w:r>
      <w:proofErr w:type="gramStart"/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экспертизы</w:t>
      </w:r>
      <w:proofErr w:type="gramEnd"/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издаваемых администрацией Учреждения документов нормативно-правового характера по вопросам противодействия коррупции в Учреждении;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предложения о совершенствовании методической и организационной работы по противодействию коррупции в Учреждении;</w:t>
      </w:r>
    </w:p>
    <w:p w:rsid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содействует внесению изменений и/или дополнений в локальные нормативные акты (с учетом изменений действующего законодательства Российской Федерации);</w:t>
      </w:r>
    </w:p>
    <w:p w:rsidR="00FC035F" w:rsidRPr="00E054B8" w:rsidRDefault="00FC035F" w:rsidP="00BE56E2">
      <w:pPr>
        <w:pStyle w:val="a8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создает рабочие группы для изучения вопросов, касающихся деятельности Комиссии, а также для подготовки проектов соответствующих решений Комиссии. </w:t>
      </w:r>
    </w:p>
    <w:p w:rsidR="00FC035F" w:rsidRPr="00B576E8" w:rsidRDefault="00FC035F" w:rsidP="00FC03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5.3.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</w:t>
      </w:r>
    </w:p>
    <w:p w:rsidR="00FC035F" w:rsidRPr="00B576E8" w:rsidRDefault="00FC035F" w:rsidP="00FC035F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28CF" w:rsidRPr="00B576E8" w:rsidRDefault="00FC035F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CC28CF" w:rsidRPr="00B5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Полномочия членов Комиссии</w:t>
      </w:r>
      <w:r w:rsidRPr="00B576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A0800" w:rsidRPr="00B576E8" w:rsidRDefault="00FC035F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8A0800"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Из состава Комиссии выбирается председатель, заместитель председателя и секретарь.</w:t>
      </w:r>
    </w:p>
    <w:p w:rsidR="00CC28CF" w:rsidRPr="00B576E8" w:rsidRDefault="00FC035F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28CF"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800"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C28CF" w:rsidRPr="00B576E8">
        <w:rPr>
          <w:rFonts w:ascii="Times New Roman" w:eastAsia="Times New Roman" w:hAnsi="Times New Roman" w:cs="Times New Roman"/>
          <w:sz w:val="24"/>
          <w:szCs w:val="24"/>
          <w:lang w:eastAsia="ru-RU"/>
        </w:rPr>
        <w:t>. Председатель Комиссии:</w:t>
      </w:r>
    </w:p>
    <w:p w:rsidR="00E054B8" w:rsidRDefault="00CC28CF" w:rsidP="00BE56E2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 место, время проведения и повестку дня заседания Комиссии, в том числе в случае необходимости - с участием представителей структурных подразделений Учреждения, не являющихся ее членами, приглашённых специалистов;</w:t>
      </w:r>
    </w:p>
    <w:p w:rsidR="00E054B8" w:rsidRDefault="00CC28CF" w:rsidP="00BE56E2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предложений членов Комиссии, администрации Учреждения формирует план работы Комиссии на текущий год и повестку дня его очередного заседания;</w:t>
      </w:r>
    </w:p>
    <w:p w:rsidR="00E054B8" w:rsidRDefault="00CC28CF" w:rsidP="00BE56E2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коллегиальные органы управления (педагогический совет, общее собрание работников, совет родителей) о результатах реализации мер противодействия коррупции в Учреждении;</w:t>
      </w:r>
    </w:p>
    <w:p w:rsidR="00E054B8" w:rsidRDefault="00CC28CF" w:rsidP="00BE56E2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дает соответствующие поручения своему заместителю, секретарю и членам Комиссии, осуществляет контроль их выполнения;</w:t>
      </w:r>
    </w:p>
    <w:p w:rsidR="00CC28CF" w:rsidRPr="00E054B8" w:rsidRDefault="00CC28CF" w:rsidP="00BE56E2">
      <w:pPr>
        <w:pStyle w:val="a8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подписывает протоколы заседаний Комиссии.</w:t>
      </w:r>
    </w:p>
    <w:p w:rsidR="00CC28CF" w:rsidRPr="00716584" w:rsidRDefault="00FC035F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28CF"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800"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C28CF" w:rsidRPr="00716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Секретарь: </w:t>
      </w:r>
    </w:p>
    <w:p w:rsidR="00E054B8" w:rsidRDefault="00CC28CF" w:rsidP="00BE56E2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подготовку материалов к заседанию Комиссии, а также проектов его решений;</w:t>
      </w:r>
    </w:p>
    <w:p w:rsidR="00E054B8" w:rsidRDefault="00CC28CF" w:rsidP="00BE56E2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CC28CF" w:rsidRPr="00E054B8" w:rsidRDefault="00CC28CF" w:rsidP="00BE56E2">
      <w:pPr>
        <w:pStyle w:val="a8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состояние выполнения мероприятий, предусмотренных квартальными планами работы Комиссии в установленные сроки с последующим докладом результатов председателю Комиссии.</w:t>
      </w:r>
    </w:p>
    <w:p w:rsidR="00CC28CF" w:rsidRPr="008A0800" w:rsidRDefault="00FC035F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28CF"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800"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28CF"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. Члены Комиссии:</w:t>
      </w:r>
    </w:p>
    <w:p w:rsidR="00E054B8" w:rsidRDefault="00CC28CF" w:rsidP="00BE56E2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председателю Комиссии предложения по формированию повестки заседаний Комиссии;</w:t>
      </w:r>
    </w:p>
    <w:p w:rsidR="00E054B8" w:rsidRDefault="00CC28CF" w:rsidP="00BE56E2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вносят предложения по формированию плана работы Комиссии;</w:t>
      </w:r>
    </w:p>
    <w:p w:rsidR="00E054B8" w:rsidRDefault="00CC28CF" w:rsidP="00BE56E2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своей компетенции принимают участие в работе Комиссии, а также осуществляют подготовку материалов по вопросам заседаний Комиссии;</w:t>
      </w:r>
    </w:p>
    <w:p w:rsidR="00E054B8" w:rsidRDefault="00CC28CF" w:rsidP="00BE56E2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CC28CF" w:rsidRPr="00E054B8" w:rsidRDefault="00CC28CF" w:rsidP="00BE56E2">
      <w:pPr>
        <w:pStyle w:val="a8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реализации принятых Комиссией решений и полномочий.</w:t>
      </w:r>
    </w:p>
    <w:p w:rsidR="005329CF" w:rsidRPr="008A0800" w:rsidRDefault="00FC035F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C28CF"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A0800"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C28CF" w:rsidRPr="008A08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Члены Комиссии обладают равными правами при принятии решений. </w:t>
      </w:r>
    </w:p>
    <w:p w:rsidR="00576F93" w:rsidRPr="005329CF" w:rsidRDefault="00576F93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</w:p>
    <w:p w:rsidR="0070389C" w:rsidRPr="00655F78" w:rsidRDefault="0070389C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Порядок работы и деятельность Комиссии</w:t>
      </w:r>
      <w:r w:rsidR="00FC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Работа Комиссии осуществляется в соответствии с годовым планом, который составляется на основе предложений членов Комиссии и утверждается на заседании Комиссии.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Работой Комиссии руководит 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редседатель.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Основной формой работы Комиссии является заседание, которое носит открытый характер.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Заседания Комиссии проводится по мере необходимости, но не реже одного раза в 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полугодие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решению Председателя могут проводиться внеочередные заседания. Предложения по повестке дня заседания могут вноситься любым членом Комиссии. Повестка дня и порядок рассмотрения вопросов на заседаниях утверждаются Председателем комиссии.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7.5. Дата и время проведения заседаний, в том числе внеочередных, определяется председателем Комиссии.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Заседания Комиссии ведет Председатель, 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отсутствие 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его поручению 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председателя. </w:t>
      </w:r>
    </w:p>
    <w:p w:rsidR="008A0800" w:rsidRPr="00655F78" w:rsidRDefault="00173EA2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7.7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3аседание Комиссии правомочно, если на нем присутствует не менее 50% + 1 общего числа членов Комиссии. Члены Комиссии не вправе делегировать свои полномочия другим лицам. </w:t>
      </w:r>
    </w:p>
    <w:p w:rsidR="008A0800" w:rsidRPr="00655F78" w:rsidRDefault="008A0800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невозможности присутствия члена Комиссии на заседании он обязан заблаговременно известить об этом председателя. </w:t>
      </w:r>
    </w:p>
    <w:p w:rsidR="008A0800" w:rsidRPr="00655F78" w:rsidRDefault="008A0800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8A0800" w:rsidRPr="00655F78" w:rsidRDefault="00173EA2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7.8</w:t>
      </w:r>
      <w:r w:rsidR="008A0800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зависимости от рассматриваемых вопросов, члены Комиссии могут высказать мнение о привлечении к участию в заседаниях Комиссии иных лиц. Данное мнение согласовывается с председателем Комиссии.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7.9. Решения принимаются простым большинством голосов от общего числа присутствующих на заседании членов Комиссии и вступают в силу после утверждения </w:t>
      </w:r>
      <w:r w:rsidR="00173EA2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редседателем. Решения Комиссии на утверждение Председателю представляет секретарь. </w:t>
      </w:r>
    </w:p>
    <w:p w:rsidR="00CC28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7.10. Решения Комиссии оформляются протоколом. В протоколе указываются дата заседания, фамилии присутствующих на нем лиц, повестка дня, принятые решения и результаты голосования. При равенстве голосов голос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редседателя является решающим.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7.11. Члены Комиссии обладают равными правами при принятии решений. Члены Комиссии лица участвующие в ее заседании, не вправе разглашать конфиденциальные сведения.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7.12. Каждый член Комиссии, не согласный с решение комиссии, имеет право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свое особое мнение по рассматриваемому вопросу, которое подлежит обязательному приобщению к протоколу заседания Комиссии.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7.13. В случае необходимости решения могут быть приняты в форме приказа заведующего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Решения доводятся до сведения всех заинтересованных лиц, органов и организаций.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7.14. Основанием для проведения внеочередного заседания Комиссии является информация о факте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подготовки к совершению и/или совершения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онного правонарушения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чреждении, полученная заведующим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Учреждением (иными работниками) как от должностных лиц и работников Учреждения, так и полученная заведующим Учреждением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правоохранительных органов, судебных или иных государственных органов, организаций или </w:t>
      </w:r>
      <w:r w:rsidR="00257035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обращения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граждан. </w:t>
      </w:r>
    </w:p>
    <w:p w:rsidR="005329CF" w:rsidRPr="00655F78" w:rsidRDefault="0070389C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7.15. При наличии факта коррупции и по результатам проведения внеочередного заседания, Комиссия предлагает принять решение о проведении служебной проверки работника дошкольного образовательного учреждения.</w:t>
      </w:r>
    </w:p>
    <w:p w:rsidR="00173EA2" w:rsidRPr="00655F78" w:rsidRDefault="00173EA2" w:rsidP="003B6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02D8" w:rsidRDefault="008402D8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402D8" w:rsidRDefault="008402D8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389C" w:rsidRPr="00655F78" w:rsidRDefault="00655F78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8</w:t>
      </w:r>
      <w:r w:rsidR="0070389C"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Взаимодействие</w:t>
      </w:r>
      <w:r w:rsidR="00FC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70389C"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.1. 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комиссии, заместитель председателя комиссии, секретарь и члены Комиссии в ходе своей деятельности взаимодействуют с:</w:t>
      </w:r>
    </w:p>
    <w:p w:rsidR="00E054B8" w:rsidRDefault="00655F78" w:rsidP="00BE56E2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администрацией Учреждения по вопросам содействия в работе по проведению анализа и экспертизы локальных нормативных актов и/или иных издаваемых документов нормативного характера в сфере противодействия коррупции в Учреждении;</w:t>
      </w:r>
    </w:p>
    <w:p w:rsidR="00E054B8" w:rsidRDefault="00655F78" w:rsidP="00BE56E2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 Учреждения</w:t>
      </w:r>
      <w:r w:rsidR="0070389C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коррупции;</w:t>
      </w:r>
    </w:p>
    <w:p w:rsidR="00E054B8" w:rsidRDefault="00655F78" w:rsidP="00BE56E2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родителей</w:t>
      </w:r>
      <w:r w:rsidR="0070389C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власти;</w:t>
      </w:r>
    </w:p>
    <w:p w:rsidR="00E054B8" w:rsidRDefault="0070389C" w:rsidP="00BE56E2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работниками </w:t>
      </w:r>
      <w:r w:rsidR="00655F78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чреждения и гражданами по рассмотрению их письменных обращений, связанных с вопросами противодействия коррупции в </w:t>
      </w:r>
      <w:r w:rsidR="00655F78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чреждении;</w:t>
      </w:r>
    </w:p>
    <w:p w:rsidR="00E054B8" w:rsidRDefault="0070389C" w:rsidP="00BE56E2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</w:t>
      </w:r>
      <w:r w:rsidR="00655F78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шений;</w:t>
      </w:r>
    </w:p>
    <w:p w:rsidR="005329CF" w:rsidRPr="00E054B8" w:rsidRDefault="0070389C" w:rsidP="00BE56E2">
      <w:pPr>
        <w:pStyle w:val="a8"/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исполнительными органами государственной власти,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</w:t>
      </w:r>
      <w:r w:rsidR="00655F78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изменений и/или 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дополнений в </w:t>
      </w:r>
      <w:r w:rsidR="00655F78"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локальные </w:t>
      </w: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акты с учетом изменений действующего законодательства Российской Федерации.</w:t>
      </w:r>
    </w:p>
    <w:p w:rsidR="00655F78" w:rsidRDefault="00655F78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655F78" w:rsidRPr="00655F78" w:rsidRDefault="00655F78" w:rsidP="003B62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Антикоррупционная экспертиза правовых актов и/или их проектов</w:t>
      </w:r>
      <w:r w:rsidR="00FC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Антикоррупционная экспертиза правовых актов и/или их проектов проводится с целью выявления и устранения несовершенства правовых норм, которые могут способствовать повышению или повышают вероятность коррупционных правонарушений.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 Решение о проведении антикоррупционной экспертизы правовых актов и/или их проектов принимается заведующим Учреждением при наличии достаточных оснований предполагать о присутствии в правовых актах или их проектах </w:t>
      </w:r>
      <w:proofErr w:type="spellStart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факторов. 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.3 Граждане (родители (законные представители) воспитанников, работники Учреждения) вправе обратится к председателю Комиссии с обращением о проведении антикоррупционной экспертизы действующих правовых актов.</w:t>
      </w:r>
    </w:p>
    <w:p w:rsidR="00655F78" w:rsidRPr="00655F78" w:rsidRDefault="00655F78" w:rsidP="003B62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035F" w:rsidRDefault="00655F78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Внедрение антикоррупционных механизмов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655F78" w:rsidRPr="00655F78" w:rsidRDefault="00655F78" w:rsidP="003B62F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участия общественности и СМИ в деятельности Комиссии</w:t>
      </w:r>
      <w:r w:rsidR="00FC03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С целью </w:t>
      </w:r>
      <w:r w:rsidRPr="00655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противодействия коррупции 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Учреждении могут быть использованы следующие антикоррупцио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механизмы: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совещания с работниками Учреждения по вопросам антикоррупционной политики в образовании; 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воспитательной и разъяснительной работы среди работников Учреждения по недопущению фактов вымогательства и получения денежных сре</w:t>
      </w:r>
      <w:proofErr w:type="gramStart"/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исполнении должностных обязанностей, осуществлении образовательного процесса, присмотра и ухода за детьми;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комплексных проверках по порядку привлечения внебюджетных средств и их целевому использованию;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усиление контроля по ведению документов финансовой отчетности;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о состоянии работы и мерах по предупреждению коррупционных правонарушений в Учреждении;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анонимного анкетирования родителей (законных представителей) воспитанников на предмет выявления фактов коррупционных правонарушений;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обобщение вопросов по реализации стратегии антикоррупционной политики на заседании Комиссии: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заявлений, обращений граждан на предмет наличия в них информации о фактах коррупции в Учреждении:</w:t>
      </w:r>
    </w:p>
    <w:p w:rsid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общественности к работе по предупреждению коррупции в Учреждении;</w:t>
      </w:r>
    </w:p>
    <w:p w:rsidR="00655F78" w:rsidRPr="00E054B8" w:rsidRDefault="00655F78" w:rsidP="00BE56E2">
      <w:pPr>
        <w:pStyle w:val="a8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по результатам проверок организационных мер, направленных на предупреждение подобных фактов.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участники образовательных отношений вправе направлять в Комиссию обращения по вопросам противодействия коррупции, которые рассматриваются на заседании Комиссии. </w:t>
      </w:r>
    </w:p>
    <w:p w:rsidR="00655F78" w:rsidRPr="00655F78" w:rsidRDefault="00655F78" w:rsidP="003B62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55F78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 заседание Комиссии могут быть приглашены представители общественности и СМИ. По решению председателя Комиссии по согласованию с заведующим Учреждением информация не конфиденциального характера о рассмотренных Комиссией проблемных вопросах может передаваться в СМИ для опубликования.</w:t>
      </w:r>
    </w:p>
    <w:p w:rsidR="00655F78" w:rsidRDefault="00655F78" w:rsidP="003B62F9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2E2E2E"/>
          <w:sz w:val="24"/>
          <w:szCs w:val="24"/>
          <w:lang w:eastAsia="ru-RU"/>
        </w:rPr>
      </w:pPr>
    </w:p>
    <w:p w:rsidR="00655F78" w:rsidRPr="00773102" w:rsidRDefault="00655F78" w:rsidP="003B62F9">
      <w:pPr>
        <w:tabs>
          <w:tab w:val="left" w:pos="4500"/>
        </w:tabs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C035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73102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B23F0">
        <w:rPr>
          <w:rFonts w:ascii="Times New Roman" w:hAnsi="Times New Roman" w:cs="Times New Roman"/>
          <w:b/>
          <w:bCs/>
          <w:sz w:val="24"/>
          <w:szCs w:val="24"/>
        </w:rPr>
        <w:t>Заключительные положения.</w:t>
      </w:r>
    </w:p>
    <w:p w:rsidR="00655F78" w:rsidRPr="00F378D0" w:rsidRDefault="00655F78" w:rsidP="003B62F9">
      <w:pPr>
        <w:tabs>
          <w:tab w:val="num" w:pos="0"/>
        </w:tabs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C035F">
        <w:rPr>
          <w:rFonts w:ascii="Times New Roman" w:hAnsi="Times New Roman" w:cs="Times New Roman"/>
          <w:bCs/>
          <w:sz w:val="24"/>
          <w:szCs w:val="24"/>
        </w:rPr>
        <w:t>1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.1. Настоящее Положение согласовывается с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="00F378D0">
        <w:rPr>
          <w:rFonts w:ascii="Times New Roman" w:hAnsi="Times New Roman" w:cs="Times New Roman"/>
          <w:sz w:val="24"/>
          <w:szCs w:val="24"/>
        </w:rPr>
        <w:t>, председателем совета родителей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и принимается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общим 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собранием работников и утверждается приказом заведующего Учреждением. Срок действия Положения не ограничен. </w:t>
      </w:r>
      <w:r w:rsidR="00F378D0" w:rsidRPr="00F378D0">
        <w:rPr>
          <w:rFonts w:ascii="Times New Roman" w:hAnsi="Times New Roman" w:cs="Times New Roman"/>
          <w:sz w:val="24"/>
          <w:szCs w:val="24"/>
        </w:rPr>
        <w:t>Данное Положение действует до принятия нового.</w:t>
      </w:r>
    </w:p>
    <w:p w:rsidR="00655F78" w:rsidRPr="00773102" w:rsidRDefault="00655F78" w:rsidP="003B62F9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C035F">
        <w:rPr>
          <w:rFonts w:ascii="Times New Roman" w:hAnsi="Times New Roman" w:cs="Times New Roman"/>
          <w:sz w:val="24"/>
          <w:szCs w:val="24"/>
        </w:rPr>
        <w:t>1</w:t>
      </w:r>
      <w:r w:rsidRPr="00773102">
        <w:rPr>
          <w:rFonts w:ascii="Times New Roman" w:hAnsi="Times New Roman" w:cs="Times New Roman"/>
          <w:sz w:val="24"/>
          <w:szCs w:val="24"/>
        </w:rPr>
        <w:t>.2. В Положение могут быть внесены изменения и/или дополнения. Предложение о внесении изменений и/или дополнений вносятся любой из сторон с обоснованием причин для их внесения. Далее предложенные изменения и/или дополнения выносятся на обсуждение общего собрания работников. После обсуждения изменения и/или дополнения вносятся или не вносятся в Положение с обязательной записью о принятом решении в протоколе общего собрания работников. По решению общего собрания работников заведующий Учреждением издает приказ о внесении изменений и/или дополнений в Положение.</w:t>
      </w:r>
    </w:p>
    <w:p w:rsidR="00655F78" w:rsidRPr="00773102" w:rsidRDefault="00655F78" w:rsidP="003B62F9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C035F">
        <w:rPr>
          <w:rFonts w:ascii="Times New Roman" w:hAnsi="Times New Roman" w:cs="Times New Roman"/>
          <w:bCs/>
          <w:sz w:val="24"/>
          <w:szCs w:val="24"/>
        </w:rPr>
        <w:t>1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.3. Все изменения и/или дополнения к настоящему Положению являются действительными, если они совершены в письменной форме и подписаны заведующим Учреждением и представительным органом (представителем) </w:t>
      </w:r>
      <w:r w:rsidRPr="00773102">
        <w:rPr>
          <w:rFonts w:ascii="Times New Roman" w:hAnsi="Times New Roman" w:cs="Times New Roman"/>
          <w:sz w:val="24"/>
          <w:szCs w:val="24"/>
        </w:rPr>
        <w:t>работников</w:t>
      </w:r>
      <w:r w:rsidR="00D82B83">
        <w:rPr>
          <w:rFonts w:ascii="Times New Roman" w:hAnsi="Times New Roman" w:cs="Times New Roman"/>
          <w:sz w:val="24"/>
          <w:szCs w:val="24"/>
        </w:rPr>
        <w:t>, председателем совета родителей</w:t>
      </w:r>
      <w:r w:rsidRPr="00773102">
        <w:rPr>
          <w:rFonts w:ascii="Times New Roman" w:hAnsi="Times New Roman" w:cs="Times New Roman"/>
          <w:bCs/>
          <w:sz w:val="24"/>
          <w:szCs w:val="24"/>
        </w:rPr>
        <w:t>.</w:t>
      </w:r>
    </w:p>
    <w:p w:rsidR="00655F78" w:rsidRPr="00773102" w:rsidRDefault="00655F78" w:rsidP="003B62F9">
      <w:pPr>
        <w:tabs>
          <w:tab w:val="left" w:pos="4500"/>
        </w:tabs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FC035F">
        <w:rPr>
          <w:rFonts w:ascii="Times New Roman" w:hAnsi="Times New Roman" w:cs="Times New Roman"/>
          <w:bCs/>
          <w:sz w:val="24"/>
          <w:szCs w:val="24"/>
        </w:rPr>
        <w:t>1</w:t>
      </w:r>
      <w:r w:rsidRPr="00773102">
        <w:rPr>
          <w:rFonts w:ascii="Times New Roman" w:hAnsi="Times New Roman" w:cs="Times New Roman"/>
          <w:bCs/>
          <w:sz w:val="24"/>
          <w:szCs w:val="24"/>
        </w:rPr>
        <w:t>.4. Настоящее Положени</w:t>
      </w:r>
      <w:r>
        <w:rPr>
          <w:rFonts w:ascii="Times New Roman" w:hAnsi="Times New Roman" w:cs="Times New Roman"/>
          <w:bCs/>
          <w:sz w:val="24"/>
          <w:szCs w:val="24"/>
        </w:rPr>
        <w:t xml:space="preserve">е может утратить силу досрочно </w:t>
      </w:r>
      <w:r w:rsidRPr="00773102">
        <w:rPr>
          <w:rFonts w:ascii="Times New Roman" w:hAnsi="Times New Roman" w:cs="Times New Roman"/>
          <w:bCs/>
          <w:sz w:val="24"/>
          <w:szCs w:val="24"/>
        </w:rPr>
        <w:t>как противоречащее законодательству и</w:t>
      </w:r>
      <w:r>
        <w:rPr>
          <w:rFonts w:ascii="Times New Roman" w:hAnsi="Times New Roman" w:cs="Times New Roman"/>
          <w:bCs/>
          <w:sz w:val="24"/>
          <w:szCs w:val="24"/>
        </w:rPr>
        <w:t>/или</w:t>
      </w:r>
      <w:r w:rsidRPr="00773102">
        <w:rPr>
          <w:rFonts w:ascii="Times New Roman" w:hAnsi="Times New Roman" w:cs="Times New Roman"/>
          <w:bCs/>
          <w:sz w:val="24"/>
          <w:szCs w:val="24"/>
        </w:rPr>
        <w:t xml:space="preserve"> локальным нормативным актам Учреждения.</w:t>
      </w:r>
    </w:p>
    <w:p w:rsidR="005329CF" w:rsidRPr="00F378D0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CF" w:rsidRPr="00F378D0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CF" w:rsidRPr="00F378D0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CF" w:rsidRPr="00F378D0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CF" w:rsidRPr="00F378D0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CF" w:rsidRPr="00F378D0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329CF" w:rsidRDefault="005329C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5F" w:rsidRDefault="00FC035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5F" w:rsidRDefault="00FC035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035F" w:rsidRDefault="00FC035F" w:rsidP="003B62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78D0" w:rsidRDefault="00F378D0" w:rsidP="00311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402D8" w:rsidRPr="008402D8" w:rsidRDefault="008402D8" w:rsidP="008402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8402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 положением </w:t>
      </w:r>
      <w:r w:rsidRPr="008402D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о комиссии по противодействию коррупции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8402D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муниципального автономного дошкольного образовательного учреждения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8402D8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«Центр развития ребенка - детский сад № 175»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Pr="008402D8">
        <w:rPr>
          <w:rFonts w:ascii="Times New Roman" w:hAnsi="Times New Roman" w:cs="Times New Roman"/>
          <w:b/>
          <w:sz w:val="24"/>
          <w:szCs w:val="24"/>
        </w:rPr>
        <w:t>ознакомлены:</w:t>
      </w:r>
    </w:p>
    <w:p w:rsidR="008402D8" w:rsidRPr="00C62F39" w:rsidRDefault="008402D8" w:rsidP="008402D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237"/>
        <w:gridCol w:w="2127"/>
      </w:tblGrid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Бельских А.В.-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Волкова М.С.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Гайдаш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Т.И.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Гусева О.О.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Зенкова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В.И.-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Иванова О.Ф. – старший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Котов Д.Ю. – рабочий по </w:t>
            </w: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КОиРЗ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Котова Н.Н.-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Лекарева А.С.- инструктор по физической культуре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Лукина О.Н.- повар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Медведева М.В. заведующий хозяйством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Мельник Т.А.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Михайлов С.А.- сторож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Молокова Е.С.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Морозова А.Ю.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rPr>
          <w:trHeight w:val="2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Морозова Т.Ю.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Мухачева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С.А.- старшая </w:t>
            </w:r>
            <w:proofErr w:type="gram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/сестра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Осотова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Е.В.- повар, </w:t>
            </w: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. шеф повара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Шовкун Я.Е.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Перевозчиков Г.Д.- дворник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Прохоренко О.А.- машинист по стирке и ремонту одежды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Пугачева О.Е.- делопроизводитель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Пигарева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В.П.-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Собирова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Ф.А.- кухонный работник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Харченко Т.П. – младший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Хорошилова Г.А.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Шутова</w:t>
            </w:r>
            <w:proofErr w:type="gram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Н.С.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8402D8">
            <w:pPr>
              <w:numPr>
                <w:ilvl w:val="0"/>
                <w:numId w:val="96"/>
              </w:num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>Шипицина</w:t>
            </w:r>
            <w:proofErr w:type="spellEnd"/>
            <w:r w:rsidRPr="00DA5D14">
              <w:rPr>
                <w:rFonts w:ascii="Times New Roman" w:hAnsi="Times New Roman" w:cs="Times New Roman"/>
                <w:sz w:val="24"/>
                <w:szCs w:val="24"/>
              </w:rPr>
              <w:t xml:space="preserve"> И.А. - воспитатель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2D8" w:rsidRPr="00DA5D14" w:rsidTr="003C345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2D8" w:rsidRPr="00DA5D14" w:rsidRDefault="008402D8" w:rsidP="003C3456">
            <w:pPr>
              <w:tabs>
                <w:tab w:val="left" w:pos="488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02D8" w:rsidRPr="00C62F39" w:rsidRDefault="008402D8" w:rsidP="008402D8">
      <w:pPr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D14"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3431D3" w:rsidRDefault="003431D3" w:rsidP="008402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431D3" w:rsidSect="00EA492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83670"/>
    <w:multiLevelType w:val="hybridMultilevel"/>
    <w:tmpl w:val="306035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6107C8"/>
    <w:multiLevelType w:val="hybridMultilevel"/>
    <w:tmpl w:val="4D08C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0E0636"/>
    <w:multiLevelType w:val="hybridMultilevel"/>
    <w:tmpl w:val="0A28E3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DB0AF1"/>
    <w:multiLevelType w:val="hybridMultilevel"/>
    <w:tmpl w:val="FBAEEB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95E60"/>
    <w:multiLevelType w:val="hybridMultilevel"/>
    <w:tmpl w:val="AABA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05DD2"/>
    <w:multiLevelType w:val="hybridMultilevel"/>
    <w:tmpl w:val="114E5C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EC0A75"/>
    <w:multiLevelType w:val="hybridMultilevel"/>
    <w:tmpl w:val="A2EE338A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7F161DB"/>
    <w:multiLevelType w:val="hybridMultilevel"/>
    <w:tmpl w:val="B8E0D8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922671"/>
    <w:multiLevelType w:val="hybridMultilevel"/>
    <w:tmpl w:val="A9E67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B556C11"/>
    <w:multiLevelType w:val="hybridMultilevel"/>
    <w:tmpl w:val="49D496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C001123"/>
    <w:multiLevelType w:val="hybridMultilevel"/>
    <w:tmpl w:val="5BC27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AA65BE"/>
    <w:multiLevelType w:val="hybridMultilevel"/>
    <w:tmpl w:val="D6448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696DBD"/>
    <w:multiLevelType w:val="hybridMultilevel"/>
    <w:tmpl w:val="6D3E53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3194FA6"/>
    <w:multiLevelType w:val="hybridMultilevel"/>
    <w:tmpl w:val="BB820E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EF35C8"/>
    <w:multiLevelType w:val="multilevel"/>
    <w:tmpl w:val="0E32D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6672F7B"/>
    <w:multiLevelType w:val="hybridMultilevel"/>
    <w:tmpl w:val="68F027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9E819EC"/>
    <w:multiLevelType w:val="hybridMultilevel"/>
    <w:tmpl w:val="758A9B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0F6B5E"/>
    <w:multiLevelType w:val="hybridMultilevel"/>
    <w:tmpl w:val="A4EC9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A961175"/>
    <w:multiLevelType w:val="hybridMultilevel"/>
    <w:tmpl w:val="C3C033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CDA0969"/>
    <w:multiLevelType w:val="hybridMultilevel"/>
    <w:tmpl w:val="715EB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D0C0906"/>
    <w:multiLevelType w:val="hybridMultilevel"/>
    <w:tmpl w:val="BFEC40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D795556"/>
    <w:multiLevelType w:val="hybridMultilevel"/>
    <w:tmpl w:val="FA38D3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D8C3323"/>
    <w:multiLevelType w:val="hybridMultilevel"/>
    <w:tmpl w:val="0E7C31EE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>
    <w:nsid w:val="1DA27F28"/>
    <w:multiLevelType w:val="hybridMultilevel"/>
    <w:tmpl w:val="DB500E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0482F99"/>
    <w:multiLevelType w:val="hybridMultilevel"/>
    <w:tmpl w:val="7638D4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287560E"/>
    <w:multiLevelType w:val="hybridMultilevel"/>
    <w:tmpl w:val="4470F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3FF1FC2"/>
    <w:multiLevelType w:val="multilevel"/>
    <w:tmpl w:val="2EDC3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7966BFB"/>
    <w:multiLevelType w:val="hybridMultilevel"/>
    <w:tmpl w:val="8056D8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9F41DC9"/>
    <w:multiLevelType w:val="hybridMultilevel"/>
    <w:tmpl w:val="9C48F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D542970"/>
    <w:multiLevelType w:val="hybridMultilevel"/>
    <w:tmpl w:val="ECC25C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33124FA"/>
    <w:multiLevelType w:val="hybridMultilevel"/>
    <w:tmpl w:val="9BE08F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3CC57D1"/>
    <w:multiLevelType w:val="hybridMultilevel"/>
    <w:tmpl w:val="521ED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3E8036D"/>
    <w:multiLevelType w:val="hybridMultilevel"/>
    <w:tmpl w:val="57D600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5BF26AA"/>
    <w:multiLevelType w:val="hybridMultilevel"/>
    <w:tmpl w:val="F4865D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2A7934"/>
    <w:multiLevelType w:val="hybridMultilevel"/>
    <w:tmpl w:val="425416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7661570"/>
    <w:multiLevelType w:val="hybridMultilevel"/>
    <w:tmpl w:val="357637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9CA400A"/>
    <w:multiLevelType w:val="hybridMultilevel"/>
    <w:tmpl w:val="E3F26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B6D15E2"/>
    <w:multiLevelType w:val="hybridMultilevel"/>
    <w:tmpl w:val="62A27E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CAE2969"/>
    <w:multiLevelType w:val="hybridMultilevel"/>
    <w:tmpl w:val="95A8C2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D1E77BF"/>
    <w:multiLevelType w:val="hybridMultilevel"/>
    <w:tmpl w:val="46BAB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4C2A06"/>
    <w:multiLevelType w:val="hybridMultilevel"/>
    <w:tmpl w:val="A6FA59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1580295"/>
    <w:multiLevelType w:val="hybridMultilevel"/>
    <w:tmpl w:val="72128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1993A64"/>
    <w:multiLevelType w:val="hybridMultilevel"/>
    <w:tmpl w:val="5DEEE8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19C428C"/>
    <w:multiLevelType w:val="hybridMultilevel"/>
    <w:tmpl w:val="940CF7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1D425FE"/>
    <w:multiLevelType w:val="hybridMultilevel"/>
    <w:tmpl w:val="982A33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3AA00B4"/>
    <w:multiLevelType w:val="hybridMultilevel"/>
    <w:tmpl w:val="41DCF7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45418AC"/>
    <w:multiLevelType w:val="hybridMultilevel"/>
    <w:tmpl w:val="51CA46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621175F"/>
    <w:multiLevelType w:val="hybridMultilevel"/>
    <w:tmpl w:val="9EAE1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9255F90"/>
    <w:multiLevelType w:val="multilevel"/>
    <w:tmpl w:val="FB28B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9E9359A"/>
    <w:multiLevelType w:val="hybridMultilevel"/>
    <w:tmpl w:val="1FB0F3B0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0">
    <w:nsid w:val="4B3161D8"/>
    <w:multiLevelType w:val="hybridMultilevel"/>
    <w:tmpl w:val="E514D6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BCD39E6"/>
    <w:multiLevelType w:val="hybridMultilevel"/>
    <w:tmpl w:val="D95AEE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E68353F"/>
    <w:multiLevelType w:val="hybridMultilevel"/>
    <w:tmpl w:val="F99A53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E7B069C"/>
    <w:multiLevelType w:val="hybridMultilevel"/>
    <w:tmpl w:val="6C649A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0546435"/>
    <w:multiLevelType w:val="hybridMultilevel"/>
    <w:tmpl w:val="35A66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105685C"/>
    <w:multiLevelType w:val="hybridMultilevel"/>
    <w:tmpl w:val="4A5626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6D14BAC"/>
    <w:multiLevelType w:val="hybridMultilevel"/>
    <w:tmpl w:val="B088E9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8D05ADD"/>
    <w:multiLevelType w:val="hybridMultilevel"/>
    <w:tmpl w:val="4030F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8D94FDF"/>
    <w:multiLevelType w:val="hybridMultilevel"/>
    <w:tmpl w:val="BDA2A0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9723752"/>
    <w:multiLevelType w:val="hybridMultilevel"/>
    <w:tmpl w:val="FEA6C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9CA6255"/>
    <w:multiLevelType w:val="hybridMultilevel"/>
    <w:tmpl w:val="57C233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B6D1C92"/>
    <w:multiLevelType w:val="hybridMultilevel"/>
    <w:tmpl w:val="0EDA16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E757385"/>
    <w:multiLevelType w:val="hybridMultilevel"/>
    <w:tmpl w:val="F484F7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F9234CB"/>
    <w:multiLevelType w:val="hybridMultilevel"/>
    <w:tmpl w:val="00A403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61AA119F"/>
    <w:multiLevelType w:val="hybridMultilevel"/>
    <w:tmpl w:val="594411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1DC7AFA"/>
    <w:multiLevelType w:val="hybridMultilevel"/>
    <w:tmpl w:val="44DAE712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66">
    <w:nsid w:val="62965673"/>
    <w:multiLevelType w:val="hybridMultilevel"/>
    <w:tmpl w:val="94D681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39E7DA1"/>
    <w:multiLevelType w:val="hybridMultilevel"/>
    <w:tmpl w:val="A84604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3DC2AB2"/>
    <w:multiLevelType w:val="hybridMultilevel"/>
    <w:tmpl w:val="398C136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9">
    <w:nsid w:val="642C2EB5"/>
    <w:multiLevelType w:val="hybridMultilevel"/>
    <w:tmpl w:val="33E668B0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0">
    <w:nsid w:val="6449028A"/>
    <w:multiLevelType w:val="hybridMultilevel"/>
    <w:tmpl w:val="151AF0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4623F62"/>
    <w:multiLevelType w:val="hybridMultilevel"/>
    <w:tmpl w:val="AE4E73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4B1398A"/>
    <w:multiLevelType w:val="hybridMultilevel"/>
    <w:tmpl w:val="2A0A3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6BF6885"/>
    <w:multiLevelType w:val="hybridMultilevel"/>
    <w:tmpl w:val="27E037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86C327E"/>
    <w:multiLevelType w:val="hybridMultilevel"/>
    <w:tmpl w:val="8C3EC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9B34130"/>
    <w:multiLevelType w:val="hybridMultilevel"/>
    <w:tmpl w:val="169826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B2D6791"/>
    <w:multiLevelType w:val="hybridMultilevel"/>
    <w:tmpl w:val="E7682D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B57444E"/>
    <w:multiLevelType w:val="hybridMultilevel"/>
    <w:tmpl w:val="425C4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C607CB3"/>
    <w:multiLevelType w:val="hybridMultilevel"/>
    <w:tmpl w:val="405A47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6D552E3D"/>
    <w:multiLevelType w:val="hybridMultilevel"/>
    <w:tmpl w:val="4080CF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C1457B"/>
    <w:multiLevelType w:val="hybridMultilevel"/>
    <w:tmpl w:val="60FAAF86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>
    <w:nsid w:val="6E2B4742"/>
    <w:multiLevelType w:val="hybridMultilevel"/>
    <w:tmpl w:val="BF0CB1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0146F64"/>
    <w:multiLevelType w:val="hybridMultilevel"/>
    <w:tmpl w:val="232A8924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3">
    <w:nsid w:val="7053677F"/>
    <w:multiLevelType w:val="hybridMultilevel"/>
    <w:tmpl w:val="9A9AAC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0802354"/>
    <w:multiLevelType w:val="hybridMultilevel"/>
    <w:tmpl w:val="EA28C8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29D314D"/>
    <w:multiLevelType w:val="hybridMultilevel"/>
    <w:tmpl w:val="0C6620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3E8574C"/>
    <w:multiLevelType w:val="hybridMultilevel"/>
    <w:tmpl w:val="6874A8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40E2038"/>
    <w:multiLevelType w:val="hybridMultilevel"/>
    <w:tmpl w:val="73A2913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8">
    <w:nsid w:val="75825A29"/>
    <w:multiLevelType w:val="hybridMultilevel"/>
    <w:tmpl w:val="44B07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6B54012"/>
    <w:multiLevelType w:val="hybridMultilevel"/>
    <w:tmpl w:val="80968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77F119B5"/>
    <w:multiLevelType w:val="hybridMultilevel"/>
    <w:tmpl w:val="8EF240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B8C0B3A"/>
    <w:multiLevelType w:val="hybridMultilevel"/>
    <w:tmpl w:val="AC642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D1016D6"/>
    <w:multiLevelType w:val="hybridMultilevel"/>
    <w:tmpl w:val="9D985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E025C73"/>
    <w:multiLevelType w:val="hybridMultilevel"/>
    <w:tmpl w:val="E1725D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FB940F2"/>
    <w:multiLevelType w:val="hybridMultilevel"/>
    <w:tmpl w:val="758AC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FFA608B"/>
    <w:multiLevelType w:val="hybridMultilevel"/>
    <w:tmpl w:val="F0D82F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26"/>
  </w:num>
  <w:num w:numId="3">
    <w:abstractNumId w:val="14"/>
  </w:num>
  <w:num w:numId="4">
    <w:abstractNumId w:val="27"/>
  </w:num>
  <w:num w:numId="5">
    <w:abstractNumId w:val="25"/>
  </w:num>
  <w:num w:numId="6">
    <w:abstractNumId w:val="60"/>
  </w:num>
  <w:num w:numId="7">
    <w:abstractNumId w:val="4"/>
  </w:num>
  <w:num w:numId="8">
    <w:abstractNumId w:val="42"/>
  </w:num>
  <w:num w:numId="9">
    <w:abstractNumId w:val="11"/>
  </w:num>
  <w:num w:numId="10">
    <w:abstractNumId w:val="28"/>
  </w:num>
  <w:num w:numId="11">
    <w:abstractNumId w:val="87"/>
  </w:num>
  <w:num w:numId="12">
    <w:abstractNumId w:val="69"/>
  </w:num>
  <w:num w:numId="13">
    <w:abstractNumId w:val="19"/>
  </w:num>
  <w:num w:numId="14">
    <w:abstractNumId w:val="22"/>
  </w:num>
  <w:num w:numId="15">
    <w:abstractNumId w:val="6"/>
  </w:num>
  <w:num w:numId="16">
    <w:abstractNumId w:val="43"/>
  </w:num>
  <w:num w:numId="17">
    <w:abstractNumId w:val="93"/>
  </w:num>
  <w:num w:numId="18">
    <w:abstractNumId w:val="53"/>
  </w:num>
  <w:num w:numId="19">
    <w:abstractNumId w:val="16"/>
  </w:num>
  <w:num w:numId="20">
    <w:abstractNumId w:val="47"/>
  </w:num>
  <w:num w:numId="21">
    <w:abstractNumId w:val="17"/>
  </w:num>
  <w:num w:numId="22">
    <w:abstractNumId w:val="66"/>
  </w:num>
  <w:num w:numId="23">
    <w:abstractNumId w:val="92"/>
  </w:num>
  <w:num w:numId="24">
    <w:abstractNumId w:val="64"/>
  </w:num>
  <w:num w:numId="25">
    <w:abstractNumId w:val="41"/>
  </w:num>
  <w:num w:numId="26">
    <w:abstractNumId w:val="45"/>
  </w:num>
  <w:num w:numId="27">
    <w:abstractNumId w:val="83"/>
  </w:num>
  <w:num w:numId="28">
    <w:abstractNumId w:val="74"/>
  </w:num>
  <w:num w:numId="29">
    <w:abstractNumId w:val="71"/>
  </w:num>
  <w:num w:numId="30">
    <w:abstractNumId w:val="59"/>
  </w:num>
  <w:num w:numId="31">
    <w:abstractNumId w:val="34"/>
  </w:num>
  <w:num w:numId="32">
    <w:abstractNumId w:val="62"/>
  </w:num>
  <w:num w:numId="33">
    <w:abstractNumId w:val="32"/>
  </w:num>
  <w:num w:numId="34">
    <w:abstractNumId w:val="50"/>
  </w:num>
  <w:num w:numId="35">
    <w:abstractNumId w:val="29"/>
  </w:num>
  <w:num w:numId="36">
    <w:abstractNumId w:val="52"/>
  </w:num>
  <w:num w:numId="37">
    <w:abstractNumId w:val="31"/>
  </w:num>
  <w:num w:numId="38">
    <w:abstractNumId w:val="89"/>
  </w:num>
  <w:num w:numId="39">
    <w:abstractNumId w:val="57"/>
  </w:num>
  <w:num w:numId="40">
    <w:abstractNumId w:val="1"/>
  </w:num>
  <w:num w:numId="41">
    <w:abstractNumId w:val="70"/>
  </w:num>
  <w:num w:numId="42">
    <w:abstractNumId w:val="79"/>
  </w:num>
  <w:num w:numId="43">
    <w:abstractNumId w:val="76"/>
  </w:num>
  <w:num w:numId="44">
    <w:abstractNumId w:val="95"/>
  </w:num>
  <w:num w:numId="45">
    <w:abstractNumId w:val="40"/>
  </w:num>
  <w:num w:numId="46">
    <w:abstractNumId w:val="13"/>
  </w:num>
  <w:num w:numId="47">
    <w:abstractNumId w:val="9"/>
  </w:num>
  <w:num w:numId="48">
    <w:abstractNumId w:val="37"/>
  </w:num>
  <w:num w:numId="49">
    <w:abstractNumId w:val="33"/>
  </w:num>
  <w:num w:numId="50">
    <w:abstractNumId w:val="21"/>
  </w:num>
  <w:num w:numId="51">
    <w:abstractNumId w:val="94"/>
  </w:num>
  <w:num w:numId="52">
    <w:abstractNumId w:val="20"/>
  </w:num>
  <w:num w:numId="53">
    <w:abstractNumId w:val="56"/>
  </w:num>
  <w:num w:numId="54">
    <w:abstractNumId w:val="58"/>
  </w:num>
  <w:num w:numId="55">
    <w:abstractNumId w:val="35"/>
  </w:num>
  <w:num w:numId="56">
    <w:abstractNumId w:val="73"/>
  </w:num>
  <w:num w:numId="57">
    <w:abstractNumId w:val="0"/>
  </w:num>
  <w:num w:numId="58">
    <w:abstractNumId w:val="23"/>
  </w:num>
  <w:num w:numId="59">
    <w:abstractNumId w:val="67"/>
  </w:num>
  <w:num w:numId="60">
    <w:abstractNumId w:val="30"/>
  </w:num>
  <w:num w:numId="61">
    <w:abstractNumId w:val="55"/>
  </w:num>
  <w:num w:numId="62">
    <w:abstractNumId w:val="39"/>
  </w:num>
  <w:num w:numId="63">
    <w:abstractNumId w:val="77"/>
  </w:num>
  <w:num w:numId="64">
    <w:abstractNumId w:val="3"/>
  </w:num>
  <w:num w:numId="65">
    <w:abstractNumId w:val="24"/>
  </w:num>
  <w:num w:numId="66">
    <w:abstractNumId w:val="18"/>
  </w:num>
  <w:num w:numId="67">
    <w:abstractNumId w:val="44"/>
  </w:num>
  <w:num w:numId="68">
    <w:abstractNumId w:val="36"/>
  </w:num>
  <w:num w:numId="69">
    <w:abstractNumId w:val="10"/>
  </w:num>
  <w:num w:numId="70">
    <w:abstractNumId w:val="61"/>
  </w:num>
  <w:num w:numId="71">
    <w:abstractNumId w:val="90"/>
  </w:num>
  <w:num w:numId="72">
    <w:abstractNumId w:val="86"/>
  </w:num>
  <w:num w:numId="73">
    <w:abstractNumId w:val="38"/>
  </w:num>
  <w:num w:numId="74">
    <w:abstractNumId w:val="7"/>
  </w:num>
  <w:num w:numId="75">
    <w:abstractNumId w:val="63"/>
  </w:num>
  <w:num w:numId="76">
    <w:abstractNumId w:val="54"/>
  </w:num>
  <w:num w:numId="77">
    <w:abstractNumId w:val="85"/>
  </w:num>
  <w:num w:numId="78">
    <w:abstractNumId w:val="72"/>
  </w:num>
  <w:num w:numId="79">
    <w:abstractNumId w:val="78"/>
  </w:num>
  <w:num w:numId="80">
    <w:abstractNumId w:val="51"/>
  </w:num>
  <w:num w:numId="81">
    <w:abstractNumId w:val="81"/>
  </w:num>
  <w:num w:numId="82">
    <w:abstractNumId w:val="46"/>
  </w:num>
  <w:num w:numId="83">
    <w:abstractNumId w:val="91"/>
  </w:num>
  <w:num w:numId="84">
    <w:abstractNumId w:val="15"/>
  </w:num>
  <w:num w:numId="85">
    <w:abstractNumId w:val="5"/>
  </w:num>
  <w:num w:numId="86">
    <w:abstractNumId w:val="75"/>
  </w:num>
  <w:num w:numId="87">
    <w:abstractNumId w:val="84"/>
  </w:num>
  <w:num w:numId="88">
    <w:abstractNumId w:val="80"/>
  </w:num>
  <w:num w:numId="89">
    <w:abstractNumId w:val="82"/>
  </w:num>
  <w:num w:numId="90">
    <w:abstractNumId w:val="65"/>
  </w:num>
  <w:num w:numId="91">
    <w:abstractNumId w:val="49"/>
  </w:num>
  <w:num w:numId="92">
    <w:abstractNumId w:val="68"/>
  </w:num>
  <w:num w:numId="93">
    <w:abstractNumId w:val="88"/>
  </w:num>
  <w:num w:numId="94">
    <w:abstractNumId w:val="2"/>
  </w:num>
  <w:num w:numId="95">
    <w:abstractNumId w:val="12"/>
  </w:num>
  <w:num w:numId="96">
    <w:abstractNumId w:val="8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2322"/>
    <w:rsid w:val="00003168"/>
    <w:rsid w:val="00011475"/>
    <w:rsid w:val="00011BA2"/>
    <w:rsid w:val="00022CE8"/>
    <w:rsid w:val="00032064"/>
    <w:rsid w:val="000422AE"/>
    <w:rsid w:val="0006027A"/>
    <w:rsid w:val="000630AC"/>
    <w:rsid w:val="000931E6"/>
    <w:rsid w:val="000D739D"/>
    <w:rsid w:val="0010268D"/>
    <w:rsid w:val="00113B41"/>
    <w:rsid w:val="0011482A"/>
    <w:rsid w:val="00121D05"/>
    <w:rsid w:val="0015314C"/>
    <w:rsid w:val="00162F71"/>
    <w:rsid w:val="0016768C"/>
    <w:rsid w:val="00173EA2"/>
    <w:rsid w:val="0017716C"/>
    <w:rsid w:val="00195195"/>
    <w:rsid w:val="001A06CA"/>
    <w:rsid w:val="001A2256"/>
    <w:rsid w:val="001C0631"/>
    <w:rsid w:val="001E4DEC"/>
    <w:rsid w:val="001E7FCB"/>
    <w:rsid w:val="001F3205"/>
    <w:rsid w:val="00207DA8"/>
    <w:rsid w:val="00216908"/>
    <w:rsid w:val="00233E32"/>
    <w:rsid w:val="00257035"/>
    <w:rsid w:val="00296EE4"/>
    <w:rsid w:val="002A0DF3"/>
    <w:rsid w:val="002B08DC"/>
    <w:rsid w:val="002E0369"/>
    <w:rsid w:val="002E2FC0"/>
    <w:rsid w:val="002F2BFB"/>
    <w:rsid w:val="00311B9B"/>
    <w:rsid w:val="00324ED1"/>
    <w:rsid w:val="00337FAE"/>
    <w:rsid w:val="003431D3"/>
    <w:rsid w:val="00344337"/>
    <w:rsid w:val="00355734"/>
    <w:rsid w:val="00372ED2"/>
    <w:rsid w:val="0037469B"/>
    <w:rsid w:val="00383E35"/>
    <w:rsid w:val="00390217"/>
    <w:rsid w:val="003905DA"/>
    <w:rsid w:val="00396AE4"/>
    <w:rsid w:val="003A03B2"/>
    <w:rsid w:val="003B23F0"/>
    <w:rsid w:val="003B62F9"/>
    <w:rsid w:val="003C225A"/>
    <w:rsid w:val="003C2301"/>
    <w:rsid w:val="003D3BA2"/>
    <w:rsid w:val="003E7254"/>
    <w:rsid w:val="003F05D9"/>
    <w:rsid w:val="004035E8"/>
    <w:rsid w:val="00424F22"/>
    <w:rsid w:val="004827A3"/>
    <w:rsid w:val="00485D9F"/>
    <w:rsid w:val="00495E10"/>
    <w:rsid w:val="004A6826"/>
    <w:rsid w:val="004D093F"/>
    <w:rsid w:val="004D49B6"/>
    <w:rsid w:val="004E12A2"/>
    <w:rsid w:val="004E12A9"/>
    <w:rsid w:val="004E20BB"/>
    <w:rsid w:val="00515E9C"/>
    <w:rsid w:val="005218D7"/>
    <w:rsid w:val="005329CF"/>
    <w:rsid w:val="00537A79"/>
    <w:rsid w:val="005465B6"/>
    <w:rsid w:val="00546969"/>
    <w:rsid w:val="00571CBD"/>
    <w:rsid w:val="00574BA1"/>
    <w:rsid w:val="00575BC2"/>
    <w:rsid w:val="00576F93"/>
    <w:rsid w:val="00590B06"/>
    <w:rsid w:val="00595CCC"/>
    <w:rsid w:val="005A3FD4"/>
    <w:rsid w:val="005B59C9"/>
    <w:rsid w:val="005B5DE5"/>
    <w:rsid w:val="005B7D68"/>
    <w:rsid w:val="005C3997"/>
    <w:rsid w:val="005C5EB7"/>
    <w:rsid w:val="005C6257"/>
    <w:rsid w:val="005C7C60"/>
    <w:rsid w:val="005D264F"/>
    <w:rsid w:val="005D2CD9"/>
    <w:rsid w:val="005F0D1D"/>
    <w:rsid w:val="005F397B"/>
    <w:rsid w:val="00626D49"/>
    <w:rsid w:val="00637DFE"/>
    <w:rsid w:val="00655F78"/>
    <w:rsid w:val="00660614"/>
    <w:rsid w:val="006702B7"/>
    <w:rsid w:val="00672EEF"/>
    <w:rsid w:val="00675F8E"/>
    <w:rsid w:val="006B1C21"/>
    <w:rsid w:val="006B1C6B"/>
    <w:rsid w:val="006B67A2"/>
    <w:rsid w:val="006C0591"/>
    <w:rsid w:val="006C3258"/>
    <w:rsid w:val="006D10F4"/>
    <w:rsid w:val="006D7026"/>
    <w:rsid w:val="0070389C"/>
    <w:rsid w:val="0071576D"/>
    <w:rsid w:val="00716584"/>
    <w:rsid w:val="00732C43"/>
    <w:rsid w:val="00740329"/>
    <w:rsid w:val="00743186"/>
    <w:rsid w:val="00757197"/>
    <w:rsid w:val="00767007"/>
    <w:rsid w:val="00773102"/>
    <w:rsid w:val="00791287"/>
    <w:rsid w:val="00791892"/>
    <w:rsid w:val="00794C26"/>
    <w:rsid w:val="007B1522"/>
    <w:rsid w:val="007D0343"/>
    <w:rsid w:val="007D112A"/>
    <w:rsid w:val="007F0C04"/>
    <w:rsid w:val="00804398"/>
    <w:rsid w:val="00814478"/>
    <w:rsid w:val="008270AB"/>
    <w:rsid w:val="008352FE"/>
    <w:rsid w:val="008402D8"/>
    <w:rsid w:val="00843B6D"/>
    <w:rsid w:val="00857067"/>
    <w:rsid w:val="00862519"/>
    <w:rsid w:val="0087518B"/>
    <w:rsid w:val="0089691A"/>
    <w:rsid w:val="008A0800"/>
    <w:rsid w:val="008A7F3B"/>
    <w:rsid w:val="008B2259"/>
    <w:rsid w:val="008B2C5F"/>
    <w:rsid w:val="008C7A46"/>
    <w:rsid w:val="008D1FF2"/>
    <w:rsid w:val="0091133F"/>
    <w:rsid w:val="009407CF"/>
    <w:rsid w:val="00957439"/>
    <w:rsid w:val="00957677"/>
    <w:rsid w:val="00971C1A"/>
    <w:rsid w:val="00982720"/>
    <w:rsid w:val="00995B91"/>
    <w:rsid w:val="009A1A9D"/>
    <w:rsid w:val="009A218E"/>
    <w:rsid w:val="009C6C90"/>
    <w:rsid w:val="009F08DE"/>
    <w:rsid w:val="009F2756"/>
    <w:rsid w:val="00A010EB"/>
    <w:rsid w:val="00A11288"/>
    <w:rsid w:val="00A1715A"/>
    <w:rsid w:val="00A17B53"/>
    <w:rsid w:val="00A21019"/>
    <w:rsid w:val="00A51254"/>
    <w:rsid w:val="00A62322"/>
    <w:rsid w:val="00A776FA"/>
    <w:rsid w:val="00A80C01"/>
    <w:rsid w:val="00A865F9"/>
    <w:rsid w:val="00AB1A9B"/>
    <w:rsid w:val="00AB3ECE"/>
    <w:rsid w:val="00AC7A79"/>
    <w:rsid w:val="00AE3D15"/>
    <w:rsid w:val="00AF472B"/>
    <w:rsid w:val="00B3615A"/>
    <w:rsid w:val="00B576E8"/>
    <w:rsid w:val="00B75129"/>
    <w:rsid w:val="00B77891"/>
    <w:rsid w:val="00BE56E2"/>
    <w:rsid w:val="00C063F8"/>
    <w:rsid w:val="00C1308B"/>
    <w:rsid w:val="00C2042D"/>
    <w:rsid w:val="00C45A57"/>
    <w:rsid w:val="00C641C8"/>
    <w:rsid w:val="00C65897"/>
    <w:rsid w:val="00C66A54"/>
    <w:rsid w:val="00C82AB0"/>
    <w:rsid w:val="00CA163C"/>
    <w:rsid w:val="00CA4CAC"/>
    <w:rsid w:val="00CB2E4D"/>
    <w:rsid w:val="00CC28CF"/>
    <w:rsid w:val="00D03894"/>
    <w:rsid w:val="00D376E5"/>
    <w:rsid w:val="00D41400"/>
    <w:rsid w:val="00D82B83"/>
    <w:rsid w:val="00D830B8"/>
    <w:rsid w:val="00D84756"/>
    <w:rsid w:val="00D93965"/>
    <w:rsid w:val="00DB6672"/>
    <w:rsid w:val="00DF36C7"/>
    <w:rsid w:val="00E054B8"/>
    <w:rsid w:val="00E1566F"/>
    <w:rsid w:val="00E43F34"/>
    <w:rsid w:val="00E478C9"/>
    <w:rsid w:val="00E560C7"/>
    <w:rsid w:val="00E57E53"/>
    <w:rsid w:val="00E60B86"/>
    <w:rsid w:val="00E769E8"/>
    <w:rsid w:val="00E83F99"/>
    <w:rsid w:val="00EA492D"/>
    <w:rsid w:val="00EA623A"/>
    <w:rsid w:val="00EB4E4B"/>
    <w:rsid w:val="00EB5624"/>
    <w:rsid w:val="00EE09F4"/>
    <w:rsid w:val="00EE531C"/>
    <w:rsid w:val="00EE6EA2"/>
    <w:rsid w:val="00F12863"/>
    <w:rsid w:val="00F16B6F"/>
    <w:rsid w:val="00F16B9D"/>
    <w:rsid w:val="00F264F2"/>
    <w:rsid w:val="00F3220A"/>
    <w:rsid w:val="00F378D0"/>
    <w:rsid w:val="00F42073"/>
    <w:rsid w:val="00F503F9"/>
    <w:rsid w:val="00F61E69"/>
    <w:rsid w:val="00F67164"/>
    <w:rsid w:val="00F76E48"/>
    <w:rsid w:val="00F96408"/>
    <w:rsid w:val="00F97D1B"/>
    <w:rsid w:val="00FC035F"/>
    <w:rsid w:val="00FC6E82"/>
    <w:rsid w:val="00FD256F"/>
    <w:rsid w:val="00FD532E"/>
    <w:rsid w:val="00FD6A14"/>
    <w:rsid w:val="00FE2F79"/>
    <w:rsid w:val="00FE30B6"/>
    <w:rsid w:val="00FE3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63C"/>
  </w:style>
  <w:style w:type="paragraph" w:styleId="1">
    <w:name w:val="heading 1"/>
    <w:basedOn w:val="a"/>
    <w:link w:val="10"/>
    <w:uiPriority w:val="9"/>
    <w:qFormat/>
    <w:rsid w:val="00A62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D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623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232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"/>
    <w:basedOn w:val="a"/>
    <w:uiPriority w:val="99"/>
    <w:unhideWhenUsed/>
    <w:qFormat/>
    <w:rsid w:val="00A62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A62322"/>
    <w:rPr>
      <w:b/>
      <w:bCs/>
    </w:rPr>
  </w:style>
  <w:style w:type="character" w:styleId="a5">
    <w:name w:val="Emphasis"/>
    <w:basedOn w:val="a0"/>
    <w:qFormat/>
    <w:rsid w:val="00A62322"/>
    <w:rPr>
      <w:i/>
      <w:iCs/>
    </w:rPr>
  </w:style>
  <w:style w:type="character" w:styleId="a6">
    <w:name w:val="Hyperlink"/>
    <w:basedOn w:val="a0"/>
    <w:uiPriority w:val="99"/>
    <w:unhideWhenUsed/>
    <w:rsid w:val="00296EE4"/>
    <w:rPr>
      <w:color w:val="0000FF"/>
      <w:u w:val="single"/>
    </w:rPr>
  </w:style>
  <w:style w:type="paragraph" w:customStyle="1" w:styleId="Default">
    <w:name w:val="Default"/>
    <w:rsid w:val="00296E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296EE4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Indent 2"/>
    <w:basedOn w:val="a"/>
    <w:link w:val="22"/>
    <w:rsid w:val="005F397B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F39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List Paragraph"/>
    <w:basedOn w:val="a"/>
    <w:uiPriority w:val="34"/>
    <w:qFormat/>
    <w:rsid w:val="005F397B"/>
    <w:pPr>
      <w:ind w:left="720"/>
      <w:contextualSpacing/>
    </w:pPr>
  </w:style>
  <w:style w:type="character" w:customStyle="1" w:styleId="c12c7">
    <w:name w:val="c12 c7"/>
    <w:basedOn w:val="a0"/>
    <w:rsid w:val="00F378D0"/>
  </w:style>
  <w:style w:type="paragraph" w:styleId="a9">
    <w:name w:val="Body Text"/>
    <w:basedOn w:val="a"/>
    <w:link w:val="aa"/>
    <w:uiPriority w:val="99"/>
    <w:semiHidden/>
    <w:unhideWhenUsed/>
    <w:rsid w:val="009C6C9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9C6C90"/>
  </w:style>
  <w:style w:type="paragraph" w:styleId="ab">
    <w:name w:val="No Spacing"/>
    <w:uiPriority w:val="1"/>
    <w:qFormat/>
    <w:rsid w:val="009C6C90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9C6C90"/>
    <w:pPr>
      <w:widowControl w:val="0"/>
      <w:autoSpaceDE w:val="0"/>
      <w:autoSpaceDN w:val="0"/>
      <w:spacing w:after="0" w:line="240" w:lineRule="auto"/>
      <w:ind w:left="100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C6C9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9C6C9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lk">
    <w:name w:val="blk"/>
    <w:basedOn w:val="a0"/>
    <w:rsid w:val="003E7254"/>
  </w:style>
  <w:style w:type="paragraph" w:customStyle="1" w:styleId="pboth">
    <w:name w:val="pboth"/>
    <w:basedOn w:val="a"/>
    <w:rsid w:val="00324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97D1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hone-number">
    <w:name w:val="phone-number"/>
    <w:rsid w:val="00F97D1B"/>
  </w:style>
  <w:style w:type="character" w:customStyle="1" w:styleId="phone-hide">
    <w:name w:val="phone-hide"/>
    <w:rsid w:val="00F97D1B"/>
  </w:style>
  <w:style w:type="paragraph" w:styleId="ac">
    <w:name w:val="Balloon Text"/>
    <w:basedOn w:val="a"/>
    <w:link w:val="ad"/>
    <w:uiPriority w:val="99"/>
    <w:semiHidden/>
    <w:unhideWhenUsed/>
    <w:rsid w:val="00485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85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57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26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74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8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2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05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70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99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1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91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2931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3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280BA-98DD-4284-9113-DBC3E1243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1</Pages>
  <Words>3379</Words>
  <Characters>19264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</cp:lastModifiedBy>
  <cp:revision>109</cp:revision>
  <cp:lastPrinted>2021-09-17T06:56:00Z</cp:lastPrinted>
  <dcterms:created xsi:type="dcterms:W3CDTF">2021-02-09T04:52:00Z</dcterms:created>
  <dcterms:modified xsi:type="dcterms:W3CDTF">2021-09-20T06:18:00Z</dcterms:modified>
</cp:coreProperties>
</file>